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9DF8" w14:textId="52D8BE2A" w:rsidR="004A019F" w:rsidRDefault="009D12BD" w:rsidP="00315CC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ndix B: </w:t>
      </w:r>
      <w:r w:rsidR="004A019F" w:rsidRPr="004A01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and Figure Format</w:t>
      </w:r>
    </w:p>
    <w:p w14:paraId="632686BE" w14:textId="77777777" w:rsidR="004C729B" w:rsidRDefault="004C729B" w:rsidP="00315CC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14:paraId="22EB09EF" w14:textId="77777777" w:rsidR="004A019F" w:rsidRPr="00775BB1" w:rsidRDefault="004A019F" w:rsidP="00315CC1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CB6">
        <w:rPr>
          <w:rFonts w:ascii="Times New Roman" w:hAnsi="Times New Roman" w:hint="eastAsia"/>
          <w:color w:val="000000"/>
          <w:sz w:val="24"/>
          <w:szCs w:val="24"/>
        </w:rPr>
        <w:t>T</w:t>
      </w:r>
      <w:r w:rsidRPr="00F82CB6">
        <w:rPr>
          <w:rFonts w:ascii="Times New Roman" w:hAnsi="Times New Roman"/>
          <w:color w:val="000000"/>
          <w:sz w:val="24"/>
          <w:szCs w:val="24"/>
        </w:rPr>
        <w:t>able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1.1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 xml:space="preserve">. Electrical properties of </w:t>
      </w:r>
      <w:proofErr w:type="spellStart"/>
      <w:r w:rsidRPr="00F82CB6">
        <w:rPr>
          <w:rFonts w:ascii="Times New Roman" w:hAnsi="Times New Roman" w:hint="eastAsia"/>
          <w:color w:val="000000"/>
          <w:sz w:val="24"/>
          <w:szCs w:val="24"/>
        </w:rPr>
        <w:t>recyclic</w:t>
      </w:r>
      <w:proofErr w:type="spellEnd"/>
      <w:r w:rsidRPr="00F82CB6">
        <w:rPr>
          <w:rFonts w:ascii="Times New Roman" w:hAnsi="Times New Roman" w:hint="eastAsia"/>
          <w:color w:val="000000"/>
          <w:sz w:val="24"/>
          <w:szCs w:val="24"/>
        </w:rPr>
        <w:t xml:space="preserve"> growth epi-layer with added Ga solution and GaAs source</w:t>
      </w:r>
      <w:r w:rsidRPr="00775BB1">
        <w:rPr>
          <w:rFonts w:ascii="Times New Roman" w:hAnsi="Times New Roman" w:hint="eastAsia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="-188" w:tblpY="182"/>
        <w:tblW w:w="5040" w:type="pct"/>
        <w:tblLook w:val="0000" w:firstRow="0" w:lastRow="0" w:firstColumn="0" w:lastColumn="0" w:noHBand="0" w:noVBand="0"/>
      </w:tblPr>
      <w:tblGrid>
        <w:gridCol w:w="1032"/>
        <w:gridCol w:w="1583"/>
        <w:gridCol w:w="1583"/>
        <w:gridCol w:w="1536"/>
        <w:gridCol w:w="1629"/>
        <w:gridCol w:w="1518"/>
      </w:tblGrid>
      <w:tr w:rsidR="004A019F" w:rsidRPr="00F82CB6" w14:paraId="307AC703" w14:textId="77777777" w:rsidTr="00AF008A">
        <w:trPr>
          <w:trHeight w:val="348"/>
        </w:trPr>
        <w:tc>
          <w:tcPr>
            <w:tcW w:w="103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E8EC25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58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B80482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 xml:space="preserve">Source </w:t>
            </w:r>
          </w:p>
          <w:p w14:paraId="3D91CA7D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(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r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epetitions)</w:t>
            </w:r>
          </w:p>
        </w:tc>
        <w:tc>
          <w:tcPr>
            <w:tcW w:w="158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D120065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µ</w:t>
            </w: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RT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56A5D425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cm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V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-</w:t>
            </w:r>
            <w:proofErr w:type="spellStart"/>
            <w:proofErr w:type="gram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.s</w:t>
            </w:r>
            <w:proofErr w:type="spellEnd"/>
            <w:proofErr w:type="gram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32C864C9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µ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77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K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4CCF4896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cm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V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-</w:t>
            </w: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.s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7208CF7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n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RT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46CCBDD7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(cm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  <w:t>-3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FFFFFF"/>
              <w:bottom w:val="single" w:sz="8" w:space="0" w:color="auto"/>
            </w:tcBorders>
            <w:shd w:val="clear" w:color="auto" w:fill="auto"/>
            <w:vAlign w:val="center"/>
          </w:tcPr>
          <w:p w14:paraId="379BC057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n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77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bscript"/>
              </w:rPr>
              <w:t>K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6D2E9E46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(cm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  <w:vertAlign w:val="superscript"/>
              </w:rPr>
              <w:t>-3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A019F" w:rsidRPr="00F82CB6" w14:paraId="7CF48F38" w14:textId="77777777" w:rsidTr="00AF008A">
        <w:trPr>
          <w:trHeight w:val="332"/>
        </w:trPr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18100" w14:textId="77777777" w:rsidR="004A019F" w:rsidRPr="00F82CB6" w:rsidRDefault="004A019F" w:rsidP="00315CC1">
            <w:pPr>
              <w:spacing w:after="120" w:line="240" w:lineRule="auto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S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BEB6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A(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6FA34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4534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4.01×10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AB17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3.90×10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06AF8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4.99×10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</w:tr>
      <w:tr w:rsidR="004A019F" w:rsidRPr="00F82CB6" w14:paraId="4288A00F" w14:textId="77777777" w:rsidTr="00AF008A">
        <w:trPr>
          <w:trHeight w:val="33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6376" w14:textId="77777777" w:rsidR="004A019F" w:rsidRPr="00F82CB6" w:rsidRDefault="004A019F" w:rsidP="00315CC1">
            <w:pPr>
              <w:spacing w:after="120" w:line="240" w:lineRule="auto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S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F731D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A(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2A28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F582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8.48×10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3FD0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4.29×10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CEDB9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1.75×10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</w:tr>
      <w:tr w:rsidR="004A019F" w:rsidRPr="00F82CB6" w14:paraId="0477AA70" w14:textId="77777777" w:rsidTr="00AF008A">
        <w:trPr>
          <w:trHeight w:val="33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2EBA" w14:textId="77777777" w:rsidR="004A019F" w:rsidRPr="00F82CB6" w:rsidRDefault="004A019F" w:rsidP="00315CC1">
            <w:pPr>
              <w:spacing w:after="120" w:line="240" w:lineRule="auto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S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3</w:t>
            </w:r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A4FCB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A(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3D765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AFD74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9.19×10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3B16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1.14×10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7CDB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1.41×10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</w:tr>
      <w:tr w:rsidR="004A019F" w:rsidRPr="00F82CB6" w14:paraId="78C2D713" w14:textId="77777777" w:rsidTr="00AF008A">
        <w:trPr>
          <w:trHeight w:val="33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4C19" w14:textId="77777777" w:rsidR="004A019F" w:rsidRPr="00F82CB6" w:rsidRDefault="004A019F" w:rsidP="00315CC1">
            <w:pPr>
              <w:spacing w:after="120" w:line="240" w:lineRule="auto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S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4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 xml:space="preserve"> c)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E4AE1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A(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B4D84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8823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1.12×10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6FA0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3.81×10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EF67C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9.68×10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</w:tr>
      <w:tr w:rsidR="004A019F" w:rsidRPr="00F82CB6" w14:paraId="1CC56C62" w14:textId="77777777" w:rsidTr="00AF008A">
        <w:trPr>
          <w:trHeight w:val="332"/>
        </w:trPr>
        <w:tc>
          <w:tcPr>
            <w:tcW w:w="10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1E08C" w14:textId="77777777" w:rsidR="004A019F" w:rsidRPr="00F82CB6" w:rsidRDefault="004A019F" w:rsidP="00315CC1">
            <w:pPr>
              <w:spacing w:after="120" w:line="240" w:lineRule="auto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</w:rPr>
              <w:t>S</w:t>
            </w:r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5</w:t>
            </w:r>
            <w:proofErr w:type="spellEnd"/>
            <w:r w:rsidRPr="00F82CB6">
              <w:rPr>
                <w:rFonts w:ascii="Times New Roman" w:eastAsia="MS PGothic" w:hAnsi="Times New Roman" w:hint="eastAsia"/>
                <w:bCs/>
                <w:color w:val="000000"/>
                <w:sz w:val="24"/>
                <w:szCs w:val="24"/>
                <w:vertAlign w:val="superscript"/>
              </w:rPr>
              <w:t xml:space="preserve"> c)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04362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A(</w:t>
            </w:r>
            <w:proofErr w:type="gramEnd"/>
            <w:r w:rsidRPr="00F82CB6">
              <w:rPr>
                <w:rFonts w:ascii="Times New Roman" w:eastAsia="MS PGothic" w:hAnsi="Times New Roman"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5EF5A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26FC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1.55×10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082D7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3.73×10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83E29" w14:textId="77777777" w:rsidR="004A019F" w:rsidRPr="00F82CB6" w:rsidRDefault="004A019F" w:rsidP="00315CC1">
            <w:pPr>
              <w:spacing w:after="120" w:line="240" w:lineRule="auto"/>
              <w:jc w:val="center"/>
              <w:rPr>
                <w:rFonts w:ascii="Times New Roman" w:eastAsia="MS PGothic" w:hAnsi="Times New Roman"/>
                <w:color w:val="000000"/>
                <w:sz w:val="24"/>
                <w:szCs w:val="24"/>
              </w:rPr>
            </w:pP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</w:rPr>
              <w:t>7.35×10</w:t>
            </w:r>
            <w:r w:rsidRPr="00F82CB6">
              <w:rPr>
                <w:rFonts w:ascii="Times New Roman" w:eastAsia="MS PGothic" w:hAnsi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</w:tr>
    </w:tbl>
    <w:p w14:paraId="5CDBBC00" w14:textId="77777777" w:rsidR="004A019F" w:rsidRPr="00F82CB6" w:rsidRDefault="004A019F" w:rsidP="00315CC1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CB6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 xml:space="preserve">a) 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>Measured in</w:t>
      </w:r>
      <w:r w:rsidRPr="00F82CB6">
        <w:rPr>
          <w:rFonts w:ascii="Times New Roman" w:hAnsi="Times New Roman"/>
          <w:color w:val="000000"/>
          <w:sz w:val="24"/>
          <w:szCs w:val="24"/>
        </w:rPr>
        <w:t xml:space="preserve"> dark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>.</w:t>
      </w:r>
    </w:p>
    <w:p w14:paraId="74C82204" w14:textId="77777777" w:rsidR="004A019F" w:rsidRPr="00F82CB6" w:rsidRDefault="004A019F" w:rsidP="00315CC1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CB6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 xml:space="preserve">b) 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 xml:space="preserve">Measured </w:t>
      </w:r>
      <w:r w:rsidRPr="00F82CB6">
        <w:rPr>
          <w:rFonts w:ascii="Times New Roman" w:hAnsi="Times New Roman"/>
          <w:color w:val="000000"/>
          <w:sz w:val="24"/>
          <w:szCs w:val="24"/>
        </w:rPr>
        <w:t>under light</w:t>
      </w:r>
      <w:r w:rsidRPr="00F82CB6">
        <w:rPr>
          <w:rFonts w:ascii="Times New Roman" w:hAnsi="Times New Roman" w:hint="eastAsia"/>
          <w:color w:val="000000"/>
          <w:sz w:val="24"/>
          <w:szCs w:val="24"/>
        </w:rPr>
        <w:t xml:space="preserve"> illumination.</w:t>
      </w:r>
      <w:r w:rsidRPr="00F82C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CDE160" w14:textId="77777777" w:rsidR="004A019F" w:rsidRDefault="004A019F" w:rsidP="00315CC1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F82CB6">
        <w:rPr>
          <w:rFonts w:ascii="Times New Roman" w:eastAsia="MS PGothic" w:hAnsi="Times New Roman" w:hint="eastAsia"/>
          <w:bCs/>
          <w:color w:val="000000"/>
          <w:sz w:val="24"/>
          <w:szCs w:val="24"/>
          <w:vertAlign w:val="superscript"/>
        </w:rPr>
        <w:t>c)</w:t>
      </w:r>
      <w:r w:rsidRPr="00F82CB6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These samples were used for the </w:t>
      </w:r>
      <w:r w:rsidRPr="00F82CB6">
        <w:rPr>
          <w:rFonts w:ascii="Times New Roman" w:hAnsi="Times New Roman"/>
          <w:color w:val="000000"/>
          <w:sz w:val="24"/>
          <w:szCs w:val="24"/>
          <w:lang w:val="en-GB"/>
        </w:rPr>
        <w:t>photoluminescence</w:t>
      </w:r>
      <w:r w:rsidRPr="00F82CB6">
        <w:rPr>
          <w:rFonts w:ascii="Times New Roman" w:hAnsi="Times New Roman" w:hint="eastAsia"/>
          <w:color w:val="000000"/>
          <w:sz w:val="24"/>
          <w:szCs w:val="24"/>
          <w:lang w:val="en-GB"/>
        </w:rPr>
        <w:t xml:space="preserve"> measurements.</w:t>
      </w:r>
    </w:p>
    <w:p w14:paraId="414BE555" w14:textId="77777777" w:rsidR="004A019F" w:rsidRDefault="004A019F" w:rsidP="00315CC1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14:paraId="17A9D655" w14:textId="77777777" w:rsidR="004A019F" w:rsidRDefault="004A019F" w:rsidP="00315C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4A019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Figure format Page</w:t>
      </w:r>
    </w:p>
    <w:p w14:paraId="580C22BB" w14:textId="77777777" w:rsidR="004C729B" w:rsidRPr="00F82CB6" w:rsidRDefault="004C729B" w:rsidP="00315CC1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7FDD05" w14:textId="77777777" w:rsidR="004A019F" w:rsidRDefault="004A019F" w:rsidP="00315CC1">
      <w:pPr>
        <w:keepNext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4594C42" wp14:editId="20CF6EA6">
            <wp:extent cx="1828800" cy="1083477"/>
            <wp:effectExtent l="0" t="0" r="0" b="0"/>
            <wp:docPr id="3132" name="Picture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EF9BC" w14:textId="77777777" w:rsidR="004A019F" w:rsidRPr="000D4AD7" w:rsidRDefault="004A019F" w:rsidP="00315CC1">
      <w:pPr>
        <w:pStyle w:val="Caption"/>
        <w:spacing w:after="12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32"/>
          <w:szCs w:val="24"/>
        </w:rPr>
      </w:pP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t>Fig.</w:t>
      </w:r>
      <w:r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</w:t>
      </w: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Fig._ \* ARABIC </w:instrText>
      </w: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 w:rsidR="006E4EAA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1</w:t>
      </w: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end"/>
      </w:r>
      <w:r>
        <w:rPr>
          <w:rFonts w:ascii="Times New Roman" w:hAnsi="Times New Roman" w:cs="Times New Roman"/>
          <w:i w:val="0"/>
          <w:color w:val="000000" w:themeColor="text1"/>
          <w:sz w:val="22"/>
        </w:rPr>
        <w:t>.1</w:t>
      </w:r>
      <w:r w:rsidRPr="000D4AD7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Cross section of a Schottky diode used for capacitance-voltage measurement.</w:t>
      </w:r>
    </w:p>
    <w:p w14:paraId="60CF70DE" w14:textId="77777777" w:rsidR="004A019F" w:rsidRDefault="004A019F" w:rsidP="00315CC1">
      <w:pPr>
        <w:keepNext/>
        <w:spacing w:after="12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D494B8" wp14:editId="065A3C73">
            <wp:simplePos x="0" y="0"/>
            <wp:positionH relativeFrom="column">
              <wp:posOffset>4114800</wp:posOffset>
            </wp:positionH>
            <wp:positionV relativeFrom="paragraph">
              <wp:posOffset>514985</wp:posOffset>
            </wp:positionV>
            <wp:extent cx="1920240" cy="1548782"/>
            <wp:effectExtent l="0" t="0" r="3810" b="0"/>
            <wp:wrapNone/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4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ECDC6F1" wp14:editId="4755EA1C">
            <wp:extent cx="3017520" cy="2986809"/>
            <wp:effectExtent l="0" t="0" r="0" b="4445"/>
            <wp:docPr id="3133" name="Picture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9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9F11C" w14:textId="77777777" w:rsidR="004A019F" w:rsidRDefault="004A019F" w:rsidP="00315CC1">
      <w:pPr>
        <w:pStyle w:val="Caption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Fig. </w:t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Fig._ \* ARABIC </w:instrText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 w:rsidR="006E4EAA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2</w:t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end"/>
      </w:r>
      <w:r>
        <w:rPr>
          <w:rFonts w:ascii="Times New Roman" w:hAnsi="Times New Roman" w:cs="Times New Roman"/>
          <w:i w:val="0"/>
          <w:color w:val="000000" w:themeColor="text1"/>
          <w:sz w:val="22"/>
        </w:rPr>
        <w:t>.1</w:t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 PL intensity versus mobility at 77 K for samples from di</w:t>
      </w:r>
      <w:r>
        <w:rPr>
          <w:rFonts w:ascii="Times New Roman" w:hAnsi="Times New Roman" w:cs="Times New Roman"/>
          <w:i w:val="0"/>
          <w:color w:val="000000" w:themeColor="text1"/>
          <w:sz w:val="22"/>
        </w:rPr>
        <w:t xml:space="preserve">fferent lots at three different </w:t>
      </w:r>
      <w:r w:rsidRPr="00126E5A">
        <w:rPr>
          <w:rFonts w:ascii="Times New Roman" w:hAnsi="Times New Roman" w:cs="Times New Roman"/>
          <w:i w:val="0"/>
          <w:color w:val="000000" w:themeColor="text1"/>
          <w:sz w:val="22"/>
        </w:rPr>
        <w:t>wavelengths. (Solid lines Lot A; thick broken lines Lot B; thin broken lines Lot D). Joined lines indicate the same lot</w:t>
      </w:r>
      <w:r w:rsidRPr="001C4726">
        <w:t>.</w:t>
      </w:r>
    </w:p>
    <w:p w14:paraId="33CF9CD2" w14:textId="77777777" w:rsidR="00AF008A" w:rsidRDefault="00AF008A" w:rsidP="00315CC1">
      <w:pPr>
        <w:pStyle w:val="IOPText"/>
        <w:spacing w:after="120"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sectPr w:rsidR="00AF008A" w:rsidSect="00026A06">
      <w:footerReference w:type="default" r:id="rId11"/>
      <w:pgSz w:w="11906" w:h="16838" w:code="9"/>
      <w:pgMar w:top="1440" w:right="1440" w:bottom="1440" w:left="187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65D4" w14:textId="77777777" w:rsidR="003E2161" w:rsidRDefault="003E2161">
      <w:pPr>
        <w:spacing w:line="240" w:lineRule="auto"/>
      </w:pPr>
      <w:r>
        <w:separator/>
      </w:r>
    </w:p>
  </w:endnote>
  <w:endnote w:type="continuationSeparator" w:id="0">
    <w:p w14:paraId="08E8B6BC" w14:textId="77777777" w:rsidR="003E2161" w:rsidRDefault="003E2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9327" w14:textId="1E846656" w:rsidR="00CA52AF" w:rsidRDefault="00CA52AF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31475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1EA1" w14:textId="77777777" w:rsidR="003E2161" w:rsidRDefault="003E2161">
      <w:pPr>
        <w:spacing w:line="240" w:lineRule="auto"/>
      </w:pPr>
      <w:r>
        <w:separator/>
      </w:r>
    </w:p>
  </w:footnote>
  <w:footnote w:type="continuationSeparator" w:id="0">
    <w:p w14:paraId="79DD82C1" w14:textId="77777777" w:rsidR="003E2161" w:rsidRDefault="003E2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D7"/>
    <w:multiLevelType w:val="multilevel"/>
    <w:tmpl w:val="2ADC87A8"/>
    <w:lvl w:ilvl="0">
      <w:start w:val="1"/>
      <w:numFmt w:val="bullet"/>
      <w:lvlText w:val="❏"/>
      <w:lvlJc w:val="left"/>
      <w:pPr>
        <w:ind w:left="990" w:firstLine="9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80EBA"/>
    <w:multiLevelType w:val="hybridMultilevel"/>
    <w:tmpl w:val="2BFCA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7FD"/>
    <w:multiLevelType w:val="hybridMultilevel"/>
    <w:tmpl w:val="EA02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690D"/>
    <w:multiLevelType w:val="hybridMultilevel"/>
    <w:tmpl w:val="CA76BC2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57C3F05"/>
    <w:multiLevelType w:val="multilevel"/>
    <w:tmpl w:val="CD2216AC"/>
    <w:lvl w:ilvl="0">
      <w:start w:val="6"/>
      <w:numFmt w:val="bullet"/>
      <w:lvlText w:val="❏"/>
      <w:lvlJc w:val="left"/>
      <w:pPr>
        <w:ind w:left="90" w:firstLine="270"/>
      </w:pPr>
      <w:rPr>
        <w:u w:val="none"/>
      </w:rPr>
    </w:lvl>
    <w:lvl w:ilvl="1">
      <w:start w:val="1"/>
      <w:numFmt w:val="bullet"/>
      <w:lvlText w:val="❏"/>
      <w:lvlJc w:val="left"/>
      <w:pPr>
        <w:ind w:left="1170" w:hanging="45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D5B2F"/>
    <w:multiLevelType w:val="hybridMultilevel"/>
    <w:tmpl w:val="6FC4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D4D"/>
    <w:multiLevelType w:val="hybridMultilevel"/>
    <w:tmpl w:val="ACA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D02B8"/>
    <w:multiLevelType w:val="multilevel"/>
    <w:tmpl w:val="DD42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0F7235"/>
    <w:multiLevelType w:val="multilevel"/>
    <w:tmpl w:val="5858B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7833556"/>
    <w:multiLevelType w:val="multilevel"/>
    <w:tmpl w:val="AAF885A0"/>
    <w:lvl w:ilvl="0">
      <w:start w:val="1"/>
      <w:numFmt w:val="bullet"/>
      <w:lvlText w:val="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56416B"/>
    <w:multiLevelType w:val="multilevel"/>
    <w:tmpl w:val="C96A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4A671B"/>
    <w:multiLevelType w:val="hybridMultilevel"/>
    <w:tmpl w:val="8AD0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6A3B"/>
    <w:multiLevelType w:val="multilevel"/>
    <w:tmpl w:val="F4DE82AA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50033C79"/>
    <w:multiLevelType w:val="hybridMultilevel"/>
    <w:tmpl w:val="4B12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3078"/>
    <w:multiLevelType w:val="multilevel"/>
    <w:tmpl w:val="5608ED3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ED1BC5"/>
    <w:multiLevelType w:val="multilevel"/>
    <w:tmpl w:val="36F24AA4"/>
    <w:lvl w:ilvl="0">
      <w:start w:val="1"/>
      <w:numFmt w:val="decimal"/>
      <w:lvlText w:val="%1."/>
      <w:lvlJc w:val="left"/>
      <w:pPr>
        <w:ind w:left="63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1A10387"/>
    <w:multiLevelType w:val="multilevel"/>
    <w:tmpl w:val="334E997A"/>
    <w:lvl w:ilvl="0">
      <w:start w:val="1"/>
      <w:numFmt w:val="decimal"/>
      <w:lvlText w:val="%1."/>
      <w:lvlJc w:val="left"/>
      <w:pPr>
        <w:ind w:left="630" w:hanging="45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05630D"/>
    <w:multiLevelType w:val="multilevel"/>
    <w:tmpl w:val="65700738"/>
    <w:lvl w:ilvl="0">
      <w:start w:val="1"/>
      <w:numFmt w:val="decimal"/>
      <w:lvlText w:val="%1."/>
      <w:lvlJc w:val="left"/>
      <w:pPr>
        <w:ind w:left="63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AA5638B"/>
    <w:multiLevelType w:val="hybridMultilevel"/>
    <w:tmpl w:val="1D7A4302"/>
    <w:lvl w:ilvl="0" w:tplc="33440ED2">
      <w:start w:val="1"/>
      <w:numFmt w:val="decimal"/>
      <w:lvlText w:val="[%1] 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7C050CC2"/>
    <w:multiLevelType w:val="multilevel"/>
    <w:tmpl w:val="58DA1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033BDC"/>
    <w:multiLevelType w:val="hybridMultilevel"/>
    <w:tmpl w:val="5E78AD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9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20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C"/>
    <w:rsid w:val="000002B3"/>
    <w:rsid w:val="00026A06"/>
    <w:rsid w:val="00032B5B"/>
    <w:rsid w:val="000519C3"/>
    <w:rsid w:val="000A773B"/>
    <w:rsid w:val="000B5D15"/>
    <w:rsid w:val="000E087D"/>
    <w:rsid w:val="00135C79"/>
    <w:rsid w:val="00180D8E"/>
    <w:rsid w:val="001A56F8"/>
    <w:rsid w:val="00204C85"/>
    <w:rsid w:val="00295471"/>
    <w:rsid w:val="002A34FA"/>
    <w:rsid w:val="002E3942"/>
    <w:rsid w:val="0030400D"/>
    <w:rsid w:val="00315CC1"/>
    <w:rsid w:val="00327AAF"/>
    <w:rsid w:val="003645F3"/>
    <w:rsid w:val="003815DD"/>
    <w:rsid w:val="00390EFD"/>
    <w:rsid w:val="003B5DBE"/>
    <w:rsid w:val="003D2C6A"/>
    <w:rsid w:val="003D6A40"/>
    <w:rsid w:val="003E2161"/>
    <w:rsid w:val="00410624"/>
    <w:rsid w:val="00445D0C"/>
    <w:rsid w:val="00447305"/>
    <w:rsid w:val="00450B10"/>
    <w:rsid w:val="00482D25"/>
    <w:rsid w:val="0048314A"/>
    <w:rsid w:val="00491290"/>
    <w:rsid w:val="00491340"/>
    <w:rsid w:val="00493772"/>
    <w:rsid w:val="004A019F"/>
    <w:rsid w:val="004A7FAE"/>
    <w:rsid w:val="004C729B"/>
    <w:rsid w:val="004D52A3"/>
    <w:rsid w:val="004F72FD"/>
    <w:rsid w:val="00516B0C"/>
    <w:rsid w:val="00526B49"/>
    <w:rsid w:val="0054412C"/>
    <w:rsid w:val="005557C6"/>
    <w:rsid w:val="005B1AB0"/>
    <w:rsid w:val="005D7C99"/>
    <w:rsid w:val="00601D14"/>
    <w:rsid w:val="00617AA2"/>
    <w:rsid w:val="00631475"/>
    <w:rsid w:val="00685AFA"/>
    <w:rsid w:val="006913CD"/>
    <w:rsid w:val="006C1038"/>
    <w:rsid w:val="006C61D4"/>
    <w:rsid w:val="006E3AA8"/>
    <w:rsid w:val="006E4EAA"/>
    <w:rsid w:val="00704CC4"/>
    <w:rsid w:val="00707C09"/>
    <w:rsid w:val="00763836"/>
    <w:rsid w:val="00776F0E"/>
    <w:rsid w:val="007C5614"/>
    <w:rsid w:val="007D26DF"/>
    <w:rsid w:val="007E449B"/>
    <w:rsid w:val="007E4A6B"/>
    <w:rsid w:val="007F52C2"/>
    <w:rsid w:val="00812342"/>
    <w:rsid w:val="008221AF"/>
    <w:rsid w:val="00865223"/>
    <w:rsid w:val="008879D4"/>
    <w:rsid w:val="008A2069"/>
    <w:rsid w:val="008B791E"/>
    <w:rsid w:val="00903B10"/>
    <w:rsid w:val="00912F81"/>
    <w:rsid w:val="00940F79"/>
    <w:rsid w:val="0094311D"/>
    <w:rsid w:val="00946D24"/>
    <w:rsid w:val="009533FD"/>
    <w:rsid w:val="009564E6"/>
    <w:rsid w:val="0096313D"/>
    <w:rsid w:val="00970BBC"/>
    <w:rsid w:val="00995A6A"/>
    <w:rsid w:val="009A69B1"/>
    <w:rsid w:val="009D12BD"/>
    <w:rsid w:val="009F24AB"/>
    <w:rsid w:val="00A0638C"/>
    <w:rsid w:val="00A22CE6"/>
    <w:rsid w:val="00A32EB7"/>
    <w:rsid w:val="00A32ED2"/>
    <w:rsid w:val="00A335E1"/>
    <w:rsid w:val="00A51D9F"/>
    <w:rsid w:val="00A82425"/>
    <w:rsid w:val="00AC21AD"/>
    <w:rsid w:val="00AD57FE"/>
    <w:rsid w:val="00AE632E"/>
    <w:rsid w:val="00AF008A"/>
    <w:rsid w:val="00AF0913"/>
    <w:rsid w:val="00B50227"/>
    <w:rsid w:val="00B83D7F"/>
    <w:rsid w:val="00B84F72"/>
    <w:rsid w:val="00B86A05"/>
    <w:rsid w:val="00BC6CCE"/>
    <w:rsid w:val="00BC7506"/>
    <w:rsid w:val="00BD594D"/>
    <w:rsid w:val="00BE4A0C"/>
    <w:rsid w:val="00BF32F5"/>
    <w:rsid w:val="00C13D9D"/>
    <w:rsid w:val="00C2761D"/>
    <w:rsid w:val="00C4305A"/>
    <w:rsid w:val="00C851CC"/>
    <w:rsid w:val="00CA52AF"/>
    <w:rsid w:val="00D01CEA"/>
    <w:rsid w:val="00D0352B"/>
    <w:rsid w:val="00D54A2D"/>
    <w:rsid w:val="00DA61EB"/>
    <w:rsid w:val="00DD152A"/>
    <w:rsid w:val="00DE5CF2"/>
    <w:rsid w:val="00DF02EC"/>
    <w:rsid w:val="00DF08F7"/>
    <w:rsid w:val="00DF2080"/>
    <w:rsid w:val="00DF3965"/>
    <w:rsid w:val="00E42DF5"/>
    <w:rsid w:val="00E65E94"/>
    <w:rsid w:val="00E701AD"/>
    <w:rsid w:val="00E87F9F"/>
    <w:rsid w:val="00E96A8D"/>
    <w:rsid w:val="00EC6DD3"/>
    <w:rsid w:val="00ED0236"/>
    <w:rsid w:val="00FF18A4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5FC1"/>
  <w15:docId w15:val="{9E361EF9-4E0A-4D61-9846-AFD88CA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D9D"/>
    <w:rPr>
      <w:rFonts w:ascii="Segoe UI" w:hAnsi="Segoe UI" w:cs="Segoe UI"/>
      <w:sz w:val="18"/>
      <w:szCs w:val="18"/>
    </w:rPr>
  </w:style>
  <w:style w:type="paragraph" w:customStyle="1" w:styleId="IOPTitle">
    <w:name w:val="IOPTitle"/>
    <w:basedOn w:val="Normal"/>
    <w:link w:val="IOPTitleChar"/>
    <w:qFormat/>
    <w:rsid w:val="00C13D9D"/>
    <w:pPr>
      <w:spacing w:after="520" w:line="259" w:lineRule="auto"/>
    </w:pPr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uthor">
    <w:name w:val="IOPAuthor"/>
    <w:basedOn w:val="Normal"/>
    <w:link w:val="IOPAuthorChar"/>
    <w:qFormat/>
    <w:rsid w:val="00C13D9D"/>
    <w:pPr>
      <w:spacing w:after="200" w:line="259" w:lineRule="auto"/>
      <w:ind w:right="2552"/>
    </w:pPr>
    <w:rPr>
      <w:rFonts w:ascii="Calibri" w:eastAsia="Calibri" w:hAnsi="Calibri" w:cs="Times New Roman"/>
      <w:b/>
      <w:lang w:val="en-GB"/>
    </w:rPr>
  </w:style>
  <w:style w:type="character" w:customStyle="1" w:styleId="IOPTitleChar">
    <w:name w:val="IOPTitle Char"/>
    <w:link w:val="IOPTitle"/>
    <w:rsid w:val="00C13D9D"/>
    <w:rPr>
      <w:rFonts w:ascii="Calibri" w:eastAsia="Calibri" w:hAnsi="Calibri" w:cs="Times New Roman"/>
      <w:b/>
      <w:sz w:val="48"/>
      <w:szCs w:val="48"/>
      <w:lang w:val="en-GB"/>
    </w:rPr>
  </w:style>
  <w:style w:type="paragraph" w:customStyle="1" w:styleId="IOPAff">
    <w:name w:val="IOPAff"/>
    <w:basedOn w:val="IOPAuthor"/>
    <w:link w:val="IOPAffChar"/>
    <w:qFormat/>
    <w:rsid w:val="00C13D9D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C13D9D"/>
    <w:rPr>
      <w:rFonts w:ascii="Calibri" w:eastAsia="Calibri" w:hAnsi="Calibri" w:cs="Times New Roman"/>
      <w:b/>
      <w:lang w:val="en-GB"/>
    </w:rPr>
  </w:style>
  <w:style w:type="paragraph" w:customStyle="1" w:styleId="IOPH1">
    <w:name w:val="IOPH1"/>
    <w:basedOn w:val="IOPAff"/>
    <w:link w:val="IOPH1Char"/>
    <w:qFormat/>
    <w:rsid w:val="00C13D9D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C13D9D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IOPAbsText">
    <w:name w:val="IOPAbsText"/>
    <w:basedOn w:val="Normal"/>
    <w:link w:val="IOPAbsTextChar"/>
    <w:qFormat/>
    <w:rsid w:val="00C13D9D"/>
    <w:pPr>
      <w:spacing w:line="259" w:lineRule="auto"/>
      <w:ind w:right="2552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IOPH1Char">
    <w:name w:val="IOPH1 Char"/>
    <w:link w:val="IOPH1"/>
    <w:rsid w:val="00C13D9D"/>
    <w:rPr>
      <w:rFonts w:ascii="Calibri" w:eastAsia="Calibri" w:hAnsi="Calibri" w:cs="Times New Roman"/>
      <w:b/>
      <w:szCs w:val="18"/>
      <w:lang w:val="en-GB"/>
    </w:rPr>
  </w:style>
  <w:style w:type="character" w:customStyle="1" w:styleId="IOPAbsTextChar">
    <w:name w:val="IOPAbsText Char"/>
    <w:link w:val="IOPAbsText"/>
    <w:rsid w:val="00C13D9D"/>
    <w:rPr>
      <w:rFonts w:ascii="Times New Roman" w:eastAsia="Calibri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A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1A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0400D"/>
    <w:rPr>
      <w:color w:val="0563C1"/>
      <w:u w:val="single"/>
    </w:rPr>
  </w:style>
  <w:style w:type="paragraph" w:customStyle="1" w:styleId="IOPText">
    <w:name w:val="IOPText"/>
    <w:basedOn w:val="Normal"/>
    <w:link w:val="IOPTextChar"/>
    <w:qFormat/>
    <w:rsid w:val="00617AA2"/>
    <w:pPr>
      <w:spacing w:line="259" w:lineRule="auto"/>
      <w:ind w:firstLine="227"/>
      <w:jc w:val="both"/>
    </w:pPr>
    <w:rPr>
      <w:rFonts w:ascii="Times New Roman" w:eastAsia="Calibri" w:hAnsi="Times New Roman" w:cs="Times New Roman"/>
      <w:sz w:val="20"/>
      <w:lang w:val="en-GB"/>
    </w:rPr>
  </w:style>
  <w:style w:type="character" w:customStyle="1" w:styleId="IOPTextChar">
    <w:name w:val="IOPText Char"/>
    <w:link w:val="IOPText"/>
    <w:rsid w:val="00617AA2"/>
    <w:rPr>
      <w:rFonts w:ascii="Times New Roman" w:eastAsia="Calibri" w:hAnsi="Times New Roman" w:cs="Times New Roman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A019F"/>
    <w:pPr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6"/>
      <w:lang w:bidi="ne-NP"/>
    </w:rPr>
  </w:style>
  <w:style w:type="paragraph" w:styleId="Revision">
    <w:name w:val="Revision"/>
    <w:hidden/>
    <w:uiPriority w:val="99"/>
    <w:semiHidden/>
    <w:rsid w:val="00B86A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4808E7-CA5C-427F-9C4C-D0DFA7D260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2044-E16E-455E-9959-1F42041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mailto:hijast@pu.edu.np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2020-01-12T11:11:00Z</cp:lastPrinted>
  <dcterms:created xsi:type="dcterms:W3CDTF">2020-01-13T06:43:00Z</dcterms:created>
  <dcterms:modified xsi:type="dcterms:W3CDTF">2020-01-14T15:44:00Z</dcterms:modified>
</cp:coreProperties>
</file>